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E360" w14:textId="37FEC9A0" w:rsidR="007E5505" w:rsidRDefault="007E5505" w:rsidP="00C64304">
      <w:pPr>
        <w:pStyle w:val="Heading2"/>
        <w:numPr>
          <w:ilvl w:val="0"/>
          <w:numId w:val="0"/>
        </w:numPr>
        <w:rPr>
          <w:rFonts w:ascii="Times New Roman" w:hAnsi="Times New Roman" w:cs="Times New Roman"/>
        </w:rPr>
      </w:pPr>
      <w:r w:rsidRPr="00100A9E">
        <w:rPr>
          <w:rFonts w:ascii="Times New Roman" w:hAnsi="Times New Roman" w:cs="Times New Roman"/>
        </w:rPr>
        <w:t>Supplement</w:t>
      </w:r>
      <w:r w:rsidR="00544DFF">
        <w:rPr>
          <w:rFonts w:ascii="Times New Roman" w:hAnsi="Times New Roman" w:cs="Times New Roman"/>
        </w:rPr>
        <w:t xml:space="preserve"> I</w:t>
      </w:r>
      <w:r w:rsidRPr="00100A9E">
        <w:rPr>
          <w:rFonts w:ascii="Times New Roman" w:hAnsi="Times New Roman" w:cs="Times New Roman"/>
        </w:rPr>
        <w:t xml:space="preserve"> – Thermistor and </w:t>
      </w:r>
      <w:proofErr w:type="spellStart"/>
      <w:r w:rsidRPr="00100A9E">
        <w:rPr>
          <w:rFonts w:ascii="Times New Roman" w:hAnsi="Times New Roman" w:cs="Times New Roman"/>
        </w:rPr>
        <w:t>BaRAGRABA</w:t>
      </w:r>
      <w:proofErr w:type="spellEnd"/>
      <w:r w:rsidRPr="00100A9E">
        <w:rPr>
          <w:rFonts w:ascii="Times New Roman" w:hAnsi="Times New Roman" w:cs="Times New Roman"/>
        </w:rPr>
        <w:t xml:space="preserve"> 2.0 Construction and Calibration</w:t>
      </w:r>
    </w:p>
    <w:p w14:paraId="1109AF85" w14:textId="4489D13F" w:rsidR="007E5505" w:rsidRPr="00BC5DF4" w:rsidRDefault="007E5505" w:rsidP="007E5505">
      <w:pPr>
        <w:rPr>
          <w:rFonts w:ascii="Times New Roman" w:hAnsi="Times New Roman" w:cs="Times New Roman"/>
          <w:sz w:val="24"/>
          <w:szCs w:val="24"/>
        </w:rPr>
      </w:pPr>
      <w:r w:rsidRPr="00BC5DF4">
        <w:rPr>
          <w:rFonts w:ascii="Times New Roman" w:hAnsi="Times New Roman" w:cs="Times New Roman"/>
          <w:sz w:val="24"/>
          <w:szCs w:val="24"/>
        </w:rPr>
        <w:t xml:space="preserve">This supplement describes the construction and </w:t>
      </w:r>
      <w:proofErr w:type="spellStart"/>
      <w:r w:rsidRPr="00BC5DF4">
        <w:rPr>
          <w:rFonts w:ascii="Times New Roman" w:hAnsi="Times New Roman" w:cs="Times New Roman"/>
          <w:sz w:val="24"/>
          <w:szCs w:val="24"/>
        </w:rPr>
        <w:t>callibration</w:t>
      </w:r>
      <w:proofErr w:type="spellEnd"/>
      <w:r w:rsidRPr="00BC5DF4">
        <w:rPr>
          <w:rFonts w:ascii="Times New Roman" w:hAnsi="Times New Roman" w:cs="Times New Roman"/>
          <w:sz w:val="24"/>
          <w:szCs w:val="24"/>
        </w:rPr>
        <w:t xml:space="preserve"> of the multichannel thermistor and data capture application. This process </w:t>
      </w:r>
      <w:r>
        <w:rPr>
          <w:rFonts w:ascii="Times New Roman" w:hAnsi="Times New Roman" w:cs="Times New Roman"/>
          <w:sz w:val="24"/>
          <w:szCs w:val="24"/>
        </w:rPr>
        <w:t>took</w:t>
      </w:r>
      <w:r w:rsidRPr="00BC5DF4">
        <w:rPr>
          <w:rFonts w:ascii="Times New Roman" w:hAnsi="Times New Roman" w:cs="Times New Roman"/>
          <w:sz w:val="24"/>
          <w:szCs w:val="24"/>
        </w:rPr>
        <w:t xml:space="preserve"> place in consultation with an independent electrical engineer and the Wits School of Electrical and Information Engineering. Calibration of the device </w:t>
      </w:r>
      <w:r>
        <w:rPr>
          <w:rFonts w:ascii="Times New Roman" w:hAnsi="Times New Roman" w:cs="Times New Roman"/>
          <w:sz w:val="24"/>
          <w:szCs w:val="24"/>
        </w:rPr>
        <w:t xml:space="preserve">took </w:t>
      </w:r>
      <w:r w:rsidRPr="00BC5DF4">
        <w:rPr>
          <w:rFonts w:ascii="Times New Roman" w:hAnsi="Times New Roman" w:cs="Times New Roman"/>
          <w:sz w:val="24"/>
          <w:szCs w:val="24"/>
        </w:rPr>
        <w:t xml:space="preserve">place at the Wits School of Physiology using a standardised thermometer for reference temperature measurements. </w:t>
      </w:r>
    </w:p>
    <w:p w14:paraId="3B9F4C65" w14:textId="77777777" w:rsidR="007E5505" w:rsidRPr="00100A9E" w:rsidRDefault="007E5505" w:rsidP="007E5505">
      <w:pPr>
        <w:rPr>
          <w:rFonts w:ascii="Times New Roman" w:hAnsi="Times New Roman" w:cs="Times New Roman"/>
          <w:sz w:val="24"/>
          <w:szCs w:val="24"/>
        </w:rPr>
      </w:pPr>
      <w:r w:rsidRPr="00100A9E">
        <w:rPr>
          <w:rFonts w:ascii="Times New Roman" w:hAnsi="Times New Roman" w:cs="Times New Roman"/>
          <w:sz w:val="24"/>
          <w:szCs w:val="24"/>
        </w:rPr>
        <w:t>The circuit diagram (Figure 4 -1) below describes the construction of the multichannel thermistor used for temperature measurement.</w:t>
      </w:r>
    </w:p>
    <w:p w14:paraId="694298AE" w14:textId="77777777" w:rsidR="007E5505" w:rsidRPr="00100A9E" w:rsidRDefault="007E5505" w:rsidP="007E5505">
      <w:pPr>
        <w:keepNext/>
        <w:rPr>
          <w:rFonts w:ascii="Times New Roman" w:hAnsi="Times New Roman" w:cs="Times New Roman"/>
          <w:sz w:val="24"/>
          <w:szCs w:val="24"/>
        </w:rPr>
      </w:pPr>
      <w:r w:rsidRPr="00100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E3B45" wp14:editId="7654A5E6">
            <wp:extent cx="5025766" cy="5151018"/>
            <wp:effectExtent l="952" t="0" r="4763" b="4762"/>
            <wp:docPr id="84" name="Picture 83" descr="Diagram,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3F8C547-2067-AB49-BAA1-5121517A44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3" descr="Diagram,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43F8C547-2067-AB49-BAA1-5121517A44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0555" cy="51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82AD2" w14:textId="77777777" w:rsidR="007E5505" w:rsidRPr="00100A9E" w:rsidRDefault="007E5505" w:rsidP="007E5505">
      <w:pPr>
        <w:pStyle w:val="Caption"/>
        <w:rPr>
          <w:rFonts w:ascii="Times New Roman" w:hAnsi="Times New Roman" w:cs="Times New Roman"/>
          <w:sz w:val="24"/>
          <w:szCs w:val="24"/>
        </w:rPr>
      </w:pPr>
      <w:bookmarkStart w:id="0" w:name="_Toc73086851"/>
      <w:r w:rsidRPr="00100A9E">
        <w:rPr>
          <w:rFonts w:ascii="Times New Roman" w:hAnsi="Times New Roman" w:cs="Times New Roman"/>
          <w:sz w:val="24"/>
          <w:szCs w:val="24"/>
        </w:rPr>
        <w:t xml:space="preserve">Figure </w:t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STYLEREF 1 \s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4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noBreakHyphen/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SEQ Figure \* ARABIC \s 1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1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t xml:space="preserve"> Circuit diagram</w:t>
      </w:r>
      <w:bookmarkEnd w:id="0"/>
    </w:p>
    <w:p w14:paraId="77BF8B6F" w14:textId="77777777" w:rsidR="007E5505" w:rsidRPr="00100A9E" w:rsidRDefault="007E5505" w:rsidP="007E5505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 w:rsidRPr="00100A9E">
        <w:rPr>
          <w:rFonts w:ascii="Times New Roman" w:hAnsi="Times New Roman" w:cs="Times New Roman"/>
          <w:sz w:val="24"/>
          <w:szCs w:val="24"/>
        </w:rPr>
        <w:lastRenderedPageBreak/>
        <w:t>Table 4.1 describes the components used in the construction of the multichannel thermistor</w:t>
      </w:r>
    </w:p>
    <w:p w14:paraId="0A5516AA" w14:textId="77777777" w:rsidR="007E5505" w:rsidRPr="00100A9E" w:rsidRDefault="007E5505" w:rsidP="007E5505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bookmarkStart w:id="1" w:name="_Toc73086857"/>
      <w:r w:rsidRPr="00100A9E">
        <w:rPr>
          <w:rFonts w:ascii="Times New Roman" w:hAnsi="Times New Roman" w:cs="Times New Roman"/>
          <w:sz w:val="24"/>
          <w:szCs w:val="24"/>
        </w:rPr>
        <w:t xml:space="preserve">Table </w:t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STYLEREF 1 \s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4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noBreakHyphen/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SEQ Table \* ARABIC \s 1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1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t xml:space="preserve"> Multichannel thermistor components</w:t>
      </w:r>
      <w:bookmarkEnd w:id="1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E5505" w:rsidRPr="00100A9E" w14:paraId="323662A2" w14:textId="77777777" w:rsidTr="00D75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D533C9D" w14:textId="77777777" w:rsidR="007E5505" w:rsidRPr="00100A9E" w:rsidRDefault="007E5505" w:rsidP="00D75B6B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3020" w:type="dxa"/>
          </w:tcPr>
          <w:p w14:paraId="7D495076" w14:textId="77777777" w:rsidR="007E5505" w:rsidRPr="00100A9E" w:rsidRDefault="007E5505" w:rsidP="00D75B6B">
            <w:pPr>
              <w:keepNext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Manufacturer/Serial Number</w:t>
            </w:r>
          </w:p>
        </w:tc>
        <w:tc>
          <w:tcPr>
            <w:tcW w:w="3021" w:type="dxa"/>
          </w:tcPr>
          <w:p w14:paraId="00A0C1C5" w14:textId="77777777" w:rsidR="007E5505" w:rsidRPr="00100A9E" w:rsidRDefault="007E5505" w:rsidP="00D75B6B">
            <w:pPr>
              <w:keepNext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7E5505" w:rsidRPr="00100A9E" w14:paraId="6A1B4F6E" w14:textId="77777777" w:rsidTr="00D7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729FF1" w14:textId="77777777" w:rsidR="007E5505" w:rsidRPr="00100A9E" w:rsidRDefault="007E5505" w:rsidP="00D75B6B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Microcontroller</w:t>
            </w:r>
          </w:p>
        </w:tc>
        <w:tc>
          <w:tcPr>
            <w:tcW w:w="3020" w:type="dxa"/>
          </w:tcPr>
          <w:p w14:paraId="276EC3A5" w14:textId="77777777" w:rsidR="007E5505" w:rsidRPr="00100A9E" w:rsidRDefault="007E5505" w:rsidP="00D75B6B">
            <w:pPr>
              <w:keepNext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Arduino Uno</w:t>
            </w:r>
          </w:p>
          <w:p w14:paraId="5F546024" w14:textId="77777777" w:rsidR="007E5505" w:rsidRPr="00100A9E" w:rsidRDefault="007E5505" w:rsidP="00D75B6B">
            <w:pPr>
              <w:keepNext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Arduino LLC Inc, 10 St. James Avenue, Boston Massachusetts, 02116, USA</w:t>
            </w:r>
          </w:p>
        </w:tc>
        <w:tc>
          <w:tcPr>
            <w:tcW w:w="3021" w:type="dxa"/>
          </w:tcPr>
          <w:p w14:paraId="42F91EB1" w14:textId="77777777" w:rsidR="007E5505" w:rsidRPr="00100A9E" w:rsidRDefault="007E5505" w:rsidP="00D75B6B">
            <w:pPr>
              <w:keepNext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https://www.arduino.cc/</w:t>
            </w:r>
          </w:p>
        </w:tc>
      </w:tr>
      <w:tr w:rsidR="007E5505" w:rsidRPr="00100A9E" w14:paraId="26395FD9" w14:textId="77777777" w:rsidTr="00D75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4C314B7" w14:textId="77777777" w:rsidR="007E5505" w:rsidRPr="00100A9E" w:rsidRDefault="007E5505" w:rsidP="00D75B6B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Thermistors</w:t>
            </w:r>
          </w:p>
        </w:tc>
        <w:tc>
          <w:tcPr>
            <w:tcW w:w="3020" w:type="dxa"/>
          </w:tcPr>
          <w:p w14:paraId="3AFE7D95" w14:textId="77777777" w:rsidR="007E5505" w:rsidRPr="00100A9E" w:rsidRDefault="007E5505" w:rsidP="00D75B6B">
            <w:pPr>
              <w:keepNext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 xml:space="preserve">10K ohm glass bead thermistors DHT0B103J3953SY </w:t>
            </w:r>
            <w:proofErr w:type="spellStart"/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Communica</w:t>
            </w:r>
            <w:proofErr w:type="spellEnd"/>
            <w:r w:rsidRPr="00100A9E">
              <w:rPr>
                <w:rFonts w:ascii="Times New Roman" w:hAnsi="Times New Roman" w:cs="Times New Roman"/>
                <w:sz w:val="24"/>
                <w:szCs w:val="24"/>
              </w:rPr>
              <w:t xml:space="preserve"> Electronics</w:t>
            </w:r>
          </w:p>
        </w:tc>
        <w:tc>
          <w:tcPr>
            <w:tcW w:w="3021" w:type="dxa"/>
          </w:tcPr>
          <w:p w14:paraId="50249372" w14:textId="77777777" w:rsidR="007E5505" w:rsidRPr="00100A9E" w:rsidRDefault="007E5505" w:rsidP="00D75B6B">
            <w:pPr>
              <w:keepNext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6 thermistors used and labelled T1 – T6</w:t>
            </w:r>
          </w:p>
        </w:tc>
      </w:tr>
      <w:tr w:rsidR="007E5505" w:rsidRPr="00100A9E" w14:paraId="37E3A713" w14:textId="77777777" w:rsidTr="00D7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1EBCBC" w14:textId="77777777" w:rsidR="007E5505" w:rsidRPr="00100A9E" w:rsidRDefault="007E5505" w:rsidP="00D75B6B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Resistors</w:t>
            </w:r>
          </w:p>
        </w:tc>
        <w:tc>
          <w:tcPr>
            <w:tcW w:w="3020" w:type="dxa"/>
          </w:tcPr>
          <w:p w14:paraId="703B34E9" w14:textId="77777777" w:rsidR="007E5505" w:rsidRPr="00100A9E" w:rsidRDefault="007E5505" w:rsidP="00D75B6B">
            <w:pPr>
              <w:keepNext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9E">
              <w:rPr>
                <w:rFonts w:ascii="Times New Roman" w:hAnsi="Times New Roman" w:cs="Times New Roman"/>
                <w:sz w:val="24"/>
                <w:szCs w:val="24"/>
              </w:rPr>
              <w:t>10k Ohm</w:t>
            </w:r>
          </w:p>
        </w:tc>
        <w:tc>
          <w:tcPr>
            <w:tcW w:w="3021" w:type="dxa"/>
          </w:tcPr>
          <w:p w14:paraId="2A69CCD4" w14:textId="77777777" w:rsidR="007E5505" w:rsidRPr="00100A9E" w:rsidRDefault="007E5505" w:rsidP="00D75B6B">
            <w:pPr>
              <w:keepNext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D5760" w14:textId="77777777" w:rsidR="007E5505" w:rsidRPr="00100A9E" w:rsidRDefault="007E5505" w:rsidP="007E5505">
      <w:pPr>
        <w:rPr>
          <w:rFonts w:ascii="Times New Roman" w:hAnsi="Times New Roman" w:cs="Times New Roman"/>
          <w:sz w:val="24"/>
          <w:szCs w:val="24"/>
        </w:rPr>
      </w:pPr>
      <w:r w:rsidRPr="00100A9E">
        <w:rPr>
          <w:rFonts w:ascii="Times New Roman" w:hAnsi="Times New Roman" w:cs="Times New Roman"/>
          <w:sz w:val="24"/>
          <w:szCs w:val="24"/>
        </w:rPr>
        <w:t xml:space="preserve">Table 4-2 contains the source code for the microcontroller. Note in line 14 of the microcontroller code the values C1, C2 and C3 correspond to the </w:t>
      </w:r>
      <w:proofErr w:type="gramStart"/>
      <w:r w:rsidRPr="00100A9E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100A9E">
        <w:rPr>
          <w:rFonts w:ascii="Times New Roman" w:hAnsi="Times New Roman" w:cs="Times New Roman"/>
          <w:sz w:val="24"/>
          <w:szCs w:val="24"/>
        </w:rPr>
        <w:t xml:space="preserve"> and C coefficients required for the Steinhart-Hart equation.</w:t>
      </w:r>
    </w:p>
    <w:p w14:paraId="505DBEB0" w14:textId="77777777" w:rsidR="007E5505" w:rsidRPr="00100A9E" w:rsidRDefault="007E5505" w:rsidP="007E5505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bookmarkStart w:id="2" w:name="_Toc73086858"/>
      <w:r w:rsidRPr="00100A9E">
        <w:rPr>
          <w:rFonts w:ascii="Times New Roman" w:hAnsi="Times New Roman" w:cs="Times New Roman"/>
          <w:sz w:val="24"/>
          <w:szCs w:val="24"/>
        </w:rPr>
        <w:t xml:space="preserve">Table </w:t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STYLEREF 1 \s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4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noBreakHyphen/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SEQ Table \* ARABIC \s 1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2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t xml:space="preserve"> Multichannel thermistor source code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E5505" w:rsidRPr="00100A9E" w14:paraId="0C779470" w14:textId="77777777" w:rsidTr="00D75B6B">
        <w:tc>
          <w:tcPr>
            <w:tcW w:w="9061" w:type="dxa"/>
          </w:tcPr>
          <w:p w14:paraId="37694459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#include &lt;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OneWire.h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14:paraId="5C6FDF13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#include &lt;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DallasTemperature.h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14:paraId="4ACDC673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3430EDB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#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define</w:t>
            </w:r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ONE_WIRE_BUS 5</w:t>
            </w:r>
          </w:p>
          <w:p w14:paraId="4E9DC2AC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5421588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OneWire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oneWire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ONE_WIRE_BUS);</w:t>
            </w:r>
          </w:p>
          <w:p w14:paraId="2340BC1A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57D060B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DallasTemperature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sensors(&amp;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oneWire</w:t>
            </w:r>
            <w:proofErr w:type="spellEnd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285D8A3F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78D59D8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float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Celcius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0;</w:t>
            </w:r>
            <w:proofErr w:type="gramEnd"/>
          </w:p>
          <w:p w14:paraId="74BC8DD4" w14:textId="77777777" w:rsidR="007E5505" w:rsidRPr="004967F5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967F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int </w:t>
            </w:r>
            <w:proofErr w:type="gramStart"/>
            <w:r w:rsidRPr="004967F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sensorPins[</w:t>
            </w:r>
            <w:proofErr w:type="gramEnd"/>
            <w:r w:rsidRPr="004967F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] = {A0, A1, A2, A3, A4};</w:t>
            </w:r>
          </w:p>
          <w:p w14:paraId="009A0078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float R1 =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10000;</w:t>
            </w:r>
            <w:proofErr w:type="gramEnd"/>
          </w:p>
          <w:p w14:paraId="2F10B836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float logR2, R2,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T;</w:t>
            </w:r>
            <w:proofErr w:type="gramEnd"/>
          </w:p>
          <w:p w14:paraId="2F77C770" w14:textId="77777777" w:rsidR="007E5505" w:rsidRPr="004967F5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967F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float c1 = 1.009249522e-03, c2 = 2.378405444e-04, c3 = 2.019202697e-07;</w:t>
            </w:r>
          </w:p>
          <w:p w14:paraId="212ACE2C" w14:textId="77777777" w:rsidR="007E5505" w:rsidRPr="004967F5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967F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14:paraId="02342BD7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void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setup(</w:t>
            </w:r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{</w:t>
            </w:r>
          </w:p>
          <w:p w14:paraId="26829BA1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Serial.begin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(9600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7B993A61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sensors.begin</w:t>
            </w:r>
            <w:proofErr w:type="spellEnd"/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();</w:t>
            </w:r>
          </w:p>
          <w:p w14:paraId="40618DFE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Serial.println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799116F9" w14:textId="77777777" w:rsidR="007E5505" w:rsidRPr="004967F5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967F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Serial.println("t6,t5,t4,t3,t2,t1,");</w:t>
            </w:r>
          </w:p>
          <w:p w14:paraId="4E2B3628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}</w:t>
            </w:r>
          </w:p>
          <w:p w14:paraId="6AC9855B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00DD251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float </w:t>
            </w:r>
            <w:proofErr w:type="spellStart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readSensor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 number) {</w:t>
            </w:r>
          </w:p>
          <w:p w14:paraId="3D4A5ABF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float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value;</w:t>
            </w:r>
            <w:proofErr w:type="gramEnd"/>
          </w:p>
          <w:p w14:paraId="68882BC0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 value =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analogRead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(number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4B0340D6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R2 = R1 * (1023 / value - 1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56DB34A5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logR2 = log(R2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327F9527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T = (1.0 / (c1 + c2 * logR2 + c3 * logR2 * logR2 * logR2)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6389D2A1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T = T -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273.15;</w:t>
            </w:r>
            <w:proofErr w:type="gramEnd"/>
          </w:p>
          <w:p w14:paraId="3962660C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Serial.print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(T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0EF1A1FF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Serial.print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(","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66E059A0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return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value;</w:t>
            </w:r>
            <w:proofErr w:type="gramEnd"/>
          </w:p>
          <w:p w14:paraId="47DB2C7C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E467753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}</w:t>
            </w:r>
          </w:p>
          <w:p w14:paraId="305C82AB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80DB9F4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void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loop(</w:t>
            </w:r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{</w:t>
            </w:r>
          </w:p>
          <w:p w14:paraId="71A3ABB1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sensors.requestTemperatures</w:t>
            </w:r>
            <w:proofErr w:type="spellEnd"/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(); </w:t>
            </w:r>
          </w:p>
          <w:p w14:paraId="2EFE8E47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Celcius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sensors.getTempCByIndex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76A4FFB3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Serial.print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Celcius</w:t>
            </w:r>
            <w:proofErr w:type="spellEnd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32F261ED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Serial.print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(","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17A38A28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float </w:t>
            </w:r>
            <w:proofErr w:type="spellStart"/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proofErr w:type="gramEnd"/>
          </w:p>
          <w:p w14:paraId="77F7D7D3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for (int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4;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&gt;= 0;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--) {</w:t>
            </w:r>
          </w:p>
          <w:p w14:paraId="7A1FBBCD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readSensor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sensorPins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2E7494F2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</w:p>
          <w:p w14:paraId="4982C9ED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}</w:t>
            </w:r>
          </w:p>
          <w:p w14:paraId="398963E9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Serial.println</w:t>
            </w:r>
            <w:proofErr w:type="spell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);</w:t>
            </w:r>
            <w:proofErr w:type="gramEnd"/>
          </w:p>
          <w:p w14:paraId="66CAC12D" w14:textId="77777777" w:rsidR="007E5505" w:rsidRPr="00100A9E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gramStart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delay(</w:t>
            </w:r>
            <w:proofErr w:type="gramEnd"/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500);</w:t>
            </w:r>
          </w:p>
          <w:p w14:paraId="0B61CBE5" w14:textId="77777777" w:rsidR="007E5505" w:rsidRPr="005464A6" w:rsidRDefault="007E5505" w:rsidP="007E55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64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}</w:t>
            </w:r>
          </w:p>
          <w:p w14:paraId="41D7BCEC" w14:textId="77777777" w:rsidR="007E5505" w:rsidRPr="00100A9E" w:rsidRDefault="007E5505" w:rsidP="00D75B6B">
            <w:pPr>
              <w:rPr>
                <w:rFonts w:ascii="Times New Roman" w:hAnsi="Times New Roman" w:cs="Times New Roman"/>
              </w:rPr>
            </w:pPr>
          </w:p>
        </w:tc>
      </w:tr>
    </w:tbl>
    <w:p w14:paraId="628632F9" w14:textId="77777777" w:rsidR="007E5505" w:rsidRDefault="007E5505" w:rsidP="007E5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Figure 4-2 illustrates the modified 3-way </w:t>
      </w:r>
      <w:proofErr w:type="spellStart"/>
      <w:r>
        <w:rPr>
          <w:rFonts w:ascii="Times New Roman" w:hAnsi="Times New Roman" w:cs="Times New Roman"/>
        </w:rPr>
        <w:t>Luer</w:t>
      </w:r>
      <w:proofErr w:type="spellEnd"/>
      <w:r>
        <w:rPr>
          <w:rFonts w:ascii="Times New Roman" w:hAnsi="Times New Roman" w:cs="Times New Roman"/>
        </w:rPr>
        <w:t xml:space="preserve"> Lock used to manage inline fluid temperatures</w:t>
      </w:r>
    </w:p>
    <w:p w14:paraId="515E73B1" w14:textId="77777777" w:rsidR="007E5505" w:rsidRPr="00100A9E" w:rsidRDefault="007E5505" w:rsidP="007E5505">
      <w:pPr>
        <w:rPr>
          <w:rFonts w:ascii="Times New Roman" w:hAnsi="Times New Roman" w:cs="Times New Roman"/>
        </w:rPr>
      </w:pPr>
    </w:p>
    <w:p w14:paraId="2F892318" w14:textId="77777777" w:rsidR="007E5505" w:rsidRPr="00100A9E" w:rsidRDefault="007E5505" w:rsidP="007E5505">
      <w:pPr>
        <w:pStyle w:val="Heading3"/>
        <w:rPr>
          <w:rFonts w:ascii="Times New Roman" w:hAnsi="Times New Roman" w:cs="Times New Roman"/>
        </w:rPr>
      </w:pPr>
      <w:proofErr w:type="spellStart"/>
      <w:r w:rsidRPr="00100A9E">
        <w:rPr>
          <w:rFonts w:ascii="Times New Roman" w:hAnsi="Times New Roman" w:cs="Times New Roman"/>
        </w:rPr>
        <w:t>BaRAGRABA</w:t>
      </w:r>
      <w:proofErr w:type="spellEnd"/>
      <w:r w:rsidRPr="00100A9E">
        <w:rPr>
          <w:rFonts w:ascii="Times New Roman" w:hAnsi="Times New Roman" w:cs="Times New Roman"/>
        </w:rPr>
        <w:t xml:space="preserve"> 2.0</w:t>
      </w:r>
    </w:p>
    <w:p w14:paraId="3B1428BC" w14:textId="77777777" w:rsidR="007E5505" w:rsidRPr="00100A9E" w:rsidRDefault="007E5505" w:rsidP="007E55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0A9E">
        <w:rPr>
          <w:rFonts w:ascii="Times New Roman" w:hAnsi="Times New Roman" w:cs="Times New Roman"/>
          <w:sz w:val="24"/>
          <w:szCs w:val="24"/>
        </w:rPr>
        <w:t>BaRAGRABA</w:t>
      </w:r>
      <w:proofErr w:type="spellEnd"/>
      <w:r w:rsidRPr="00100A9E">
        <w:rPr>
          <w:rFonts w:ascii="Times New Roman" w:hAnsi="Times New Roman" w:cs="Times New Roman"/>
          <w:sz w:val="24"/>
          <w:szCs w:val="24"/>
        </w:rPr>
        <w:t xml:space="preserve"> 2.0 was designed to read data transferred from the multichannel thermistor and save it in an appropriate format for further management and interpretation. The application was coded on Python 3.8.2 (v3.8.2:7b3ab5921f, Feb 24</w:t>
      </w:r>
      <w:proofErr w:type="gramStart"/>
      <w:r w:rsidRPr="00100A9E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Pr="00100A9E">
        <w:rPr>
          <w:rFonts w:ascii="Times New Roman" w:hAnsi="Times New Roman" w:cs="Times New Roman"/>
          <w:sz w:val="24"/>
          <w:szCs w:val="24"/>
        </w:rPr>
        <w:t>, 17:52:18). Table 4-2 contains the source code for this application.</w:t>
      </w:r>
    </w:p>
    <w:p w14:paraId="0F6B860C" w14:textId="77777777" w:rsidR="007E5505" w:rsidRPr="00100A9E" w:rsidRDefault="007E5505" w:rsidP="007E5505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bookmarkStart w:id="3" w:name="_Toc73086859"/>
      <w:r w:rsidRPr="00100A9E">
        <w:rPr>
          <w:rFonts w:ascii="Times New Roman" w:hAnsi="Times New Roman" w:cs="Times New Roman"/>
          <w:sz w:val="24"/>
          <w:szCs w:val="24"/>
        </w:rPr>
        <w:t xml:space="preserve">Table </w:t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STYLEREF 1 \s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4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noBreakHyphen/>
      </w:r>
      <w:r w:rsidRPr="00100A9E">
        <w:rPr>
          <w:rFonts w:ascii="Times New Roman" w:hAnsi="Times New Roman" w:cs="Times New Roman"/>
          <w:sz w:val="24"/>
          <w:szCs w:val="24"/>
        </w:rPr>
        <w:fldChar w:fldCharType="begin"/>
      </w:r>
      <w:r w:rsidRPr="00100A9E">
        <w:rPr>
          <w:rFonts w:ascii="Times New Roman" w:hAnsi="Times New Roman" w:cs="Times New Roman"/>
          <w:sz w:val="24"/>
          <w:szCs w:val="24"/>
        </w:rPr>
        <w:instrText xml:space="preserve"> SEQ Table \* ARABIC \s 1 </w:instrText>
      </w:r>
      <w:r w:rsidRPr="00100A9E">
        <w:rPr>
          <w:rFonts w:ascii="Times New Roman" w:hAnsi="Times New Roman" w:cs="Times New Roman"/>
          <w:sz w:val="24"/>
          <w:szCs w:val="24"/>
        </w:rPr>
        <w:fldChar w:fldCharType="separate"/>
      </w:r>
      <w:r w:rsidRPr="00100A9E">
        <w:rPr>
          <w:rFonts w:ascii="Times New Roman" w:hAnsi="Times New Roman" w:cs="Times New Roman"/>
          <w:noProof/>
          <w:sz w:val="24"/>
          <w:szCs w:val="24"/>
        </w:rPr>
        <w:t>3</w:t>
      </w:r>
      <w:r w:rsidRPr="00100A9E">
        <w:rPr>
          <w:rFonts w:ascii="Times New Roman" w:hAnsi="Times New Roman" w:cs="Times New Roman"/>
          <w:sz w:val="24"/>
          <w:szCs w:val="24"/>
        </w:rPr>
        <w:fldChar w:fldCharType="end"/>
      </w:r>
      <w:r w:rsidRPr="00100A9E">
        <w:rPr>
          <w:rFonts w:ascii="Times New Roman" w:hAnsi="Times New Roman" w:cs="Times New Roman"/>
          <w:sz w:val="24"/>
          <w:szCs w:val="24"/>
        </w:rPr>
        <w:t xml:space="preserve"> Source code for </w:t>
      </w:r>
      <w:proofErr w:type="spellStart"/>
      <w:r w:rsidRPr="00100A9E">
        <w:rPr>
          <w:rFonts w:ascii="Times New Roman" w:hAnsi="Times New Roman" w:cs="Times New Roman"/>
          <w:sz w:val="24"/>
          <w:szCs w:val="24"/>
        </w:rPr>
        <w:t>BaRAGRABA</w:t>
      </w:r>
      <w:proofErr w:type="spellEnd"/>
      <w:r w:rsidRPr="00100A9E">
        <w:rPr>
          <w:rFonts w:ascii="Times New Roman" w:hAnsi="Times New Roman" w:cs="Times New Roman"/>
          <w:sz w:val="24"/>
          <w:szCs w:val="24"/>
        </w:rPr>
        <w:t xml:space="preserve"> 2.0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E5505" w:rsidRPr="00100A9E" w14:paraId="13BCB178" w14:textId="77777777" w:rsidTr="00D75B6B">
        <w:tc>
          <w:tcPr>
            <w:tcW w:w="9061" w:type="dxa"/>
            <w:tcBorders>
              <w:top w:val="single" w:sz="4" w:space="0" w:color="000000"/>
            </w:tcBorders>
          </w:tcPr>
          <w:p w14:paraId="2B02345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import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tkinter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as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</w:t>
            </w:r>
            <w:proofErr w:type="spellEnd"/>
          </w:p>
          <w:p w14:paraId="0E9F512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import csv</w:t>
            </w:r>
          </w:p>
          <w:p w14:paraId="10F9846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import time</w:t>
            </w:r>
          </w:p>
          <w:p w14:paraId="4F58926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import serial</w:t>
            </w:r>
          </w:p>
          <w:p w14:paraId="13F6058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root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tk.Tk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603E48F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root.geometry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('400x250')</w:t>
            </w:r>
          </w:p>
          <w:p w14:paraId="5082AF9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root.title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('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BaRAGRABA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2.0')</w:t>
            </w:r>
          </w:p>
          <w:p w14:paraId="4096BE4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IDEnterFrame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tk.Frame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(root,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bg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='grey', bd=6,pady=10)</w:t>
            </w:r>
          </w:p>
          <w:p w14:paraId="720E406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IDEnterFrame.pack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27CA438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ExpTimFrame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tk.Frame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(root)</w:t>
            </w:r>
          </w:p>
          <w:p w14:paraId="158D793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ExpTimFrame.pack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6F7037C0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transFrame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tk.Frame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(root)</w:t>
            </w:r>
          </w:p>
          <w:p w14:paraId="3F17BBD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transFrame.pack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0C8EAB2F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secondtestFrame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tk.Frame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(root)</w:t>
            </w:r>
          </w:p>
          <w:p w14:paraId="5849EFC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secondtestFrame.pack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277FBC7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StartExpFrame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tk.Frame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(root,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bg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='grey', bd=6,pady=10)</w:t>
            </w:r>
          </w:p>
          <w:p w14:paraId="6A6E1D0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StartExpFrame.pack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(fill=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tk.X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D5BD8A1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#######################ExpIDEnter##############################</w:t>
            </w:r>
          </w:p>
          <w:p w14:paraId="6792587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 Enters the experiment Identifier. Needs to update the experiment ID so that a csv filename</w:t>
            </w:r>
          </w:p>
          <w:p w14:paraId="74591EC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the same as the experiment ID</w:t>
            </w:r>
          </w:p>
          <w:p w14:paraId="19FFA08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tk.StringVar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7EBF014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tk.StringVar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00A132F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''</w:t>
            </w:r>
          </w:p>
          <w:p w14:paraId="432D523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def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subID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3CB73CE7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global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</w:p>
          <w:p w14:paraId="5CA84F1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ent.set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en.get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  <w:p w14:paraId="3FEE479F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en.get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33E6FAF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ExperimentNr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tk.Label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IDEnterFrame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textvariable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).pack(fill=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tk.X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D4F6D01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expLabel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tk.Label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IDEnterFrame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text='Enter Experiment ID: ').pack(side=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B15B6C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tk.Entry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IDEnterFrame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textvariable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).pack(side=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tk.LEFT,pady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=8)</w:t>
            </w:r>
          </w:p>
          <w:p w14:paraId="3B129EA1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expButt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tk.Button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IDEnterFrame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text='Save ID', command=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subID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).pack(side=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45C5D5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##########################ExpTime############################</w:t>
            </w:r>
          </w:p>
          <w:p w14:paraId="76754D5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Experiment duration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airbubble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transit time from T1-T5 + 5seconds</w:t>
            </w:r>
          </w:p>
          <w:p w14:paraId="0D25A73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ind w:left="714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 The start timer will be pressed when the flow starts and stopped when</w:t>
            </w:r>
          </w:p>
          <w:p w14:paraId="788C353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bubble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is distal to T5.</w:t>
            </w:r>
          </w:p>
          <w:p w14:paraId="35E1F86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 This transit time will be used to calculate the number of items collected</w:t>
            </w:r>
          </w:p>
          <w:p w14:paraId="3902C867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from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the Arduino.</w:t>
            </w:r>
          </w:p>
          <w:p w14:paraId="3ACEFA7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items collected = transit time(seconds) * 2 (500ms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sampling)+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10 (5s * 2)</w:t>
            </w:r>
          </w:p>
          <w:p w14:paraId="316BD2BE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tk.StringVar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10809440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'0')</w:t>
            </w:r>
          </w:p>
          <w:p w14:paraId="2FC40AD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dd = 0</w:t>
            </w:r>
          </w:p>
          <w:p w14:paraId="0EE04DF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None</w:t>
            </w:r>
          </w:p>
          <w:p w14:paraId="4E1BEC9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def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20508AB1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global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starttime,dd</w:t>
            </w:r>
            <w:proofErr w:type="spellEnd"/>
            <w:proofErr w:type="gramEnd"/>
          </w:p>
          <w:p w14:paraId="4CE56B5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if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is not None:</w:t>
            </w:r>
          </w:p>
          <w:p w14:paraId="18549811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f"Running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")</w:t>
            </w:r>
          </w:p>
          <w:p w14:paraId="005A906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"timer is running press STOP")</w:t>
            </w:r>
          </w:p>
          <w:p w14:paraId="2D61A8A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else:</w:t>
            </w:r>
          </w:p>
          <w:p w14:paraId="169049E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time.perf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_counter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38707B2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spellStart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f"TIMER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RUNNING @ {starttime:.2f}")</w:t>
            </w:r>
          </w:p>
          <w:p w14:paraId="4E31B5F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def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stop(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641F08BE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'''Stop Timer'''</w:t>
            </w:r>
          </w:p>
          <w:p w14:paraId="159F4176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global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starttime,d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,dd</w:t>
            </w:r>
            <w:proofErr w:type="spellEnd"/>
          </w:p>
          <w:p w14:paraId="199EF69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if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is None:</w:t>
            </w:r>
          </w:p>
          <w:p w14:paraId="026653C7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f"Stopped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")</w:t>
            </w:r>
          </w:p>
          <w:p w14:paraId="2AA89BC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"Timer is stopped press start")</w:t>
            </w:r>
          </w:p>
          <w:p w14:paraId="216C509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dd = (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time.perf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_counter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() -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35CD65F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(f"{(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time.perf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_counter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() -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):.2f}")</w:t>
            </w:r>
          </w:p>
          <w:p w14:paraId="2B98DDB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spellStart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f"TIMER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STOPPED @ {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time.perf_counter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():.2f}")</w:t>
            </w:r>
          </w:p>
          <w:p w14:paraId="227EA23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None</w:t>
            </w:r>
          </w:p>
          <w:p w14:paraId="6F216DDE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spellStart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f"Transit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time is: {dd:.2f} seconds")</w:t>
            </w:r>
          </w:p>
          <w:p w14:paraId="7080DAB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timStart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tk.Button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ExpTimFrame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text="Start Timer", command=start).pack(side=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A530B60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timStop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tk.Button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ExpTimFrame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text='Stop Timer', command=stop).pack(side=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EE82F9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timTransit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tk.Label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transFrame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textvariable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d).pack(side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76021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SecLabel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tk.Label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transFrame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, text='seconds').pack(side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63B884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###################Enter Transit time for Second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##############</w:t>
            </w:r>
          </w:p>
          <w:p w14:paraId="74E79D5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enter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prev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experiment duration</w:t>
            </w:r>
          </w:p>
          <w:p w14:paraId="748B665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will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save the time and assign it to variable dd</w:t>
            </w:r>
          </w:p>
          <w:p w14:paraId="22E14AA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used to calculate duration of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arduino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collection</w:t>
            </w:r>
          </w:p>
          <w:p w14:paraId="37F9D40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tk.IntVar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064868A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def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SubTim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22E3095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global dd</w:t>
            </w:r>
          </w:p>
          <w:p w14:paraId="7AEAE795" w14:textId="77777777" w:rsidR="007E5505" w:rsidRPr="0099644A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dd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ttime.get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0C3452E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tk.Entry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secondtestFrame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textvariable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).pack(side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E41A78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timButton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tk.Button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secondtestFrame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, text='Submit Experiment Time', command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SubTim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).pack(side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tk.LEFT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7C52AF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##################StartExp##############################</w:t>
            </w:r>
          </w:p>
          <w:p w14:paraId="220DB9F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 Recording of temperature begins with this button.</w:t>
            </w:r>
          </w:p>
          <w:p w14:paraId="03A4251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2 functions are possible. Firstly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RArduino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 collects information</w:t>
            </w:r>
          </w:p>
          <w:p w14:paraId="4B2F3CC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from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the Arduino. The number of items collected are calculated from</w:t>
            </w:r>
          </w:p>
          <w:p w14:paraId="6E3B167F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transit time as explained in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above</w:t>
            </w:r>
          </w:p>
          <w:p w14:paraId="6BDB0A8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# The second function saves the data as a csv with filename entered in</w:t>
            </w:r>
          </w:p>
          <w:p w14:paraId="4D30021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ExpIDEnter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. It then clears the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data[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] list and the input fields on the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BaRAGRABA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app and</w:t>
            </w:r>
          </w:p>
          <w:p w14:paraId="45CDCC01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prepares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for a new experiment.</w:t>
            </w:r>
          </w:p>
          <w:p w14:paraId="0318286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data = []</w:t>
            </w:r>
          </w:p>
          <w:p w14:paraId="50D3537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def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RArduino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563681E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global data, ser,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dd</w:t>
            </w:r>
          </w:p>
          <w:p w14:paraId="042190A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e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ent.get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6B7DA9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e</w:t>
            </w:r>
          </w:p>
          <w:p w14:paraId="2649D75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duration = (dd*(1/0.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5)+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  <w:p w14:paraId="79D690BF" w14:textId="77777777" w:rsidR="007E5505" w:rsidRPr="004967F5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4967F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ser = </w:t>
            </w:r>
            <w:proofErr w:type="gramStart"/>
            <w:r w:rsidRPr="004967F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serial.Serial</w:t>
            </w:r>
            <w:proofErr w:type="gramEnd"/>
            <w:r w:rsidRPr="004967F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('/dev/tty.usbmodem14101', 9600)</w:t>
            </w:r>
          </w:p>
          <w:p w14:paraId="377BEA6B" w14:textId="77777777" w:rsidR="007E5505" w:rsidRPr="004967F5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27DCEE9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for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in range (int(duration)):</w:t>
            </w:r>
          </w:p>
          <w:p w14:paraId="61BA5AB7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b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ser.readline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45371757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serial_n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b.decode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6D873DE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string =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serial_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n.rstrip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785F4DF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data.append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(string)</w:t>
            </w:r>
          </w:p>
          <w:p w14:paraId="7B3FD93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time.sleep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  <w:p w14:paraId="5B7D325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18E0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ser.close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6FB2422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"FINISHED READING")</w:t>
            </w:r>
          </w:p>
          <w:p w14:paraId="24A111E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print(data)</w:t>
            </w:r>
          </w:p>
          <w:p w14:paraId="5238EA97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len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(data))</w:t>
            </w:r>
          </w:p>
          <w:p w14:paraId="6C8C7F9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time.sleep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  <w:p w14:paraId="6508A54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"Reminder: Review Data and Save")</w:t>
            </w:r>
          </w:p>
          <w:p w14:paraId="17BA007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def P2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CSV(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55AFD2D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global data,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d</w:t>
            </w:r>
          </w:p>
          <w:p w14:paraId="5538F34C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"Saving Data for experiment nr: ",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4DA9F5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with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open(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'%s.csv' %(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), 'w', newline='') as f:</w:t>
            </w:r>
          </w:p>
          <w:p w14:paraId="521FF305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for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in data:</w:t>
            </w:r>
          </w:p>
          <w:p w14:paraId="2EBAF0EB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writer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csv.writer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(f)</w:t>
            </w:r>
          </w:p>
          <w:p w14:paraId="54B922A3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writer.writerow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([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])</w:t>
            </w:r>
          </w:p>
          <w:p w14:paraId="5D72BB0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data.clear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157EDAE2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strd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str(dd)</w:t>
            </w:r>
          </w:p>
          <w:p w14:paraId="3E9FDEE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with </w:t>
            </w: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open(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testime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', 'a', newline = '') as t:</w:t>
            </w:r>
          </w:p>
          <w:p w14:paraId="1638073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t.write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(f'{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} -----  {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strd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} \n')</w:t>
            </w:r>
          </w:p>
          <w:p w14:paraId="7E7A5A2A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time.sleep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(2)    </w:t>
            </w:r>
          </w:p>
          <w:p w14:paraId="36E20780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print(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"DONE saving experiment nr: ", 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experimentID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8469849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d.set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  <w:p w14:paraId="674CF9BD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'')</w:t>
            </w:r>
          </w:p>
          <w:p w14:paraId="0F15C3F8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ent.set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'')</w:t>
            </w:r>
          </w:p>
          <w:p w14:paraId="510BC1AE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expStart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tk.Button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StartExpFrame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text='Record Temperatures', command=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RArduino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).pack(fill=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tk.X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B122014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saveExp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tk.Button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StartExpFrame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, text='Save Data', command=P2CSV).pack(fill=</w:t>
            </w:r>
            <w:proofErr w:type="spell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tk.X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1658060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root.update</w:t>
            </w:r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_idletasks</w:t>
            </w:r>
            <w:proofErr w:type="spell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  <w:p w14:paraId="7DFAA5EF" w14:textId="77777777" w:rsidR="007E5505" w:rsidRPr="00100A9E" w:rsidRDefault="007E5505" w:rsidP="007E5505">
            <w:pPr>
              <w:pStyle w:val="ListParagraph"/>
              <w:numPr>
                <w:ilvl w:val="0"/>
                <w:numId w:val="2"/>
              </w:numPr>
              <w:snapToGrid w:val="0"/>
              <w:spacing w:before="0" w:beforeAutospacing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root.mainloop</w:t>
            </w:r>
            <w:proofErr w:type="spellEnd"/>
            <w:proofErr w:type="gramEnd"/>
            <w:r w:rsidRPr="00100A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</w:p>
        </w:tc>
      </w:tr>
    </w:tbl>
    <w:p w14:paraId="48F114F2" w14:textId="77777777" w:rsidR="007E5505" w:rsidRPr="00100A9E" w:rsidRDefault="007E5505" w:rsidP="007E5505">
      <w:pPr>
        <w:pStyle w:val="Heading3"/>
        <w:rPr>
          <w:rFonts w:ascii="Times New Roman" w:hAnsi="Times New Roman" w:cs="Times New Roman"/>
        </w:rPr>
      </w:pPr>
      <w:r w:rsidRPr="00100A9E">
        <w:rPr>
          <w:rFonts w:ascii="Times New Roman" w:hAnsi="Times New Roman" w:cs="Times New Roman"/>
        </w:rPr>
        <w:lastRenderedPageBreak/>
        <w:t>Multichannel thermistor calibration</w:t>
      </w:r>
    </w:p>
    <w:p w14:paraId="63BD6546" w14:textId="77777777" w:rsidR="007E5505" w:rsidRPr="00100A9E" w:rsidRDefault="007E5505" w:rsidP="007E5505">
      <w:pPr>
        <w:rPr>
          <w:rFonts w:ascii="Times New Roman" w:hAnsi="Times New Roman" w:cs="Times New Roman"/>
          <w:sz w:val="24"/>
          <w:szCs w:val="24"/>
        </w:rPr>
      </w:pPr>
      <w:r w:rsidRPr="00100A9E">
        <w:rPr>
          <w:rFonts w:ascii="Times New Roman" w:hAnsi="Times New Roman" w:cs="Times New Roman"/>
          <w:sz w:val="24"/>
          <w:szCs w:val="24"/>
        </w:rPr>
        <w:t>The multichannel thermistor was calibrated against the Bat-12 Microprobe Thermometer (</w:t>
      </w:r>
      <w:proofErr w:type="spellStart"/>
      <w:r w:rsidRPr="00100A9E">
        <w:rPr>
          <w:rFonts w:ascii="Times New Roman" w:hAnsi="Times New Roman" w:cs="Times New Roman"/>
          <w:sz w:val="24"/>
          <w:szCs w:val="24"/>
        </w:rPr>
        <w:t>Physitemp</w:t>
      </w:r>
      <w:proofErr w:type="spellEnd"/>
      <w:r w:rsidRPr="00100A9E">
        <w:rPr>
          <w:rFonts w:ascii="Times New Roman" w:hAnsi="Times New Roman" w:cs="Times New Roman"/>
          <w:sz w:val="24"/>
          <w:szCs w:val="24"/>
        </w:rPr>
        <w:t xml:space="preserve"> Instruments INC, 154 Huron Avenue, Clifton, NJ 07013, USA). The calibration took place at the WITS University School of Physiology teaching laboratory. </w:t>
      </w:r>
      <w:r>
        <w:rPr>
          <w:rFonts w:ascii="Times New Roman" w:hAnsi="Times New Roman" w:cs="Times New Roman"/>
          <w:sz w:val="24"/>
          <w:szCs w:val="24"/>
        </w:rPr>
        <w:t>The temperature, as measured by the BAT-12, and resistance of the thermistors were measured at three temperatures</w:t>
      </w:r>
      <w:r w:rsidRPr="00100A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These temperature-resistance pairs were </w:t>
      </w:r>
      <w:r w:rsidRPr="00100A9E">
        <w:rPr>
          <w:rFonts w:ascii="Times New Roman" w:hAnsi="Times New Roman" w:cs="Times New Roman"/>
          <w:sz w:val="24"/>
          <w:szCs w:val="24"/>
        </w:rPr>
        <w:t xml:space="preserve">entered into the SRS Thermistor Calculator (Stanford Research Systems, available at </w:t>
      </w:r>
      <w:hyperlink r:id="rId6" w:history="1">
        <w:r w:rsidRPr="00100A9E">
          <w:rPr>
            <w:rStyle w:val="Hyperlink"/>
            <w:rFonts w:ascii="Times New Roman" w:hAnsi="Times New Roman" w:cs="Times New Roman"/>
            <w:sz w:val="24"/>
            <w:szCs w:val="24"/>
          </w:rPr>
          <w:t>https://www.thinksrs.com/downloads/programs/therm%20calc/ntccalibrator/ntccalculator.html</w:t>
        </w:r>
      </w:hyperlink>
      <w:r w:rsidRPr="00100A9E">
        <w:rPr>
          <w:rFonts w:ascii="Times New Roman" w:hAnsi="Times New Roman" w:cs="Times New Roman"/>
          <w:sz w:val="24"/>
          <w:szCs w:val="24"/>
        </w:rPr>
        <w:t xml:space="preserve">). A, B and C coefficients </w:t>
      </w:r>
      <w:r>
        <w:rPr>
          <w:rFonts w:ascii="Times New Roman" w:hAnsi="Times New Roman" w:cs="Times New Roman"/>
          <w:sz w:val="24"/>
          <w:szCs w:val="24"/>
        </w:rPr>
        <w:t xml:space="preserve">calculated by the SRS Calculator </w:t>
      </w:r>
      <w:r w:rsidRPr="00100A9E">
        <w:rPr>
          <w:rFonts w:ascii="Times New Roman" w:hAnsi="Times New Roman" w:cs="Times New Roman"/>
          <w:sz w:val="24"/>
          <w:szCs w:val="24"/>
        </w:rPr>
        <w:t>were entered into the multichannel source code in line 14, and correlate with c1, c2 and c3.</w:t>
      </w:r>
    </w:p>
    <w:p w14:paraId="73E314B4" w14:textId="77777777" w:rsidR="007E5505" w:rsidRPr="009A624F" w:rsidRDefault="007E5505" w:rsidP="007E5505"/>
    <w:p w14:paraId="2A7C08EE" w14:textId="77777777" w:rsidR="00BB1C43" w:rsidRDefault="00000000"/>
    <w:sectPr w:rsidR="00BB1C43" w:rsidSect="00F63887"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F60"/>
    <w:multiLevelType w:val="hybridMultilevel"/>
    <w:tmpl w:val="EB98ECB6"/>
    <w:lvl w:ilvl="0" w:tplc="84AE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66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01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4E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66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E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4A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2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40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D0611"/>
    <w:multiLevelType w:val="multilevel"/>
    <w:tmpl w:val="738AF030"/>
    <w:lvl w:ilvl="0">
      <w:start w:val="1"/>
      <w:numFmt w:val="decimal"/>
      <w:pStyle w:val="Heading1"/>
      <w:lvlText w:val="Section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58AC0305"/>
    <w:multiLevelType w:val="hybridMultilevel"/>
    <w:tmpl w:val="3140C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2512">
    <w:abstractNumId w:val="1"/>
  </w:num>
  <w:num w:numId="2" w16cid:durableId="1512526809">
    <w:abstractNumId w:val="2"/>
  </w:num>
  <w:num w:numId="3" w16cid:durableId="5761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05"/>
    <w:rsid w:val="00002597"/>
    <w:rsid w:val="00020A71"/>
    <w:rsid w:val="000348C2"/>
    <w:rsid w:val="00097311"/>
    <w:rsid w:val="000A47AD"/>
    <w:rsid w:val="000E555E"/>
    <w:rsid w:val="001178F3"/>
    <w:rsid w:val="001538AB"/>
    <w:rsid w:val="00191E06"/>
    <w:rsid w:val="00193B28"/>
    <w:rsid w:val="001B1453"/>
    <w:rsid w:val="001F317A"/>
    <w:rsid w:val="00231609"/>
    <w:rsid w:val="00282963"/>
    <w:rsid w:val="00291423"/>
    <w:rsid w:val="002B61AF"/>
    <w:rsid w:val="00350AA5"/>
    <w:rsid w:val="00372A4F"/>
    <w:rsid w:val="003914EC"/>
    <w:rsid w:val="003C4904"/>
    <w:rsid w:val="00407E32"/>
    <w:rsid w:val="004967F5"/>
    <w:rsid w:val="004B0426"/>
    <w:rsid w:val="00530326"/>
    <w:rsid w:val="00544DFF"/>
    <w:rsid w:val="005716A9"/>
    <w:rsid w:val="00663514"/>
    <w:rsid w:val="006B29FB"/>
    <w:rsid w:val="006B78FC"/>
    <w:rsid w:val="006C0DF1"/>
    <w:rsid w:val="006D05E6"/>
    <w:rsid w:val="0074373C"/>
    <w:rsid w:val="007840DE"/>
    <w:rsid w:val="007B45CB"/>
    <w:rsid w:val="007E5505"/>
    <w:rsid w:val="00843053"/>
    <w:rsid w:val="00883FBE"/>
    <w:rsid w:val="008E5360"/>
    <w:rsid w:val="008E61B6"/>
    <w:rsid w:val="009156D2"/>
    <w:rsid w:val="00934458"/>
    <w:rsid w:val="00970C0E"/>
    <w:rsid w:val="009905E6"/>
    <w:rsid w:val="009D1A77"/>
    <w:rsid w:val="009E44E2"/>
    <w:rsid w:val="00A64FEB"/>
    <w:rsid w:val="00BB0649"/>
    <w:rsid w:val="00BB4369"/>
    <w:rsid w:val="00BD2BE7"/>
    <w:rsid w:val="00C64304"/>
    <w:rsid w:val="00C81C3E"/>
    <w:rsid w:val="00D556C8"/>
    <w:rsid w:val="00D9637A"/>
    <w:rsid w:val="00E5133B"/>
    <w:rsid w:val="00E65347"/>
    <w:rsid w:val="00E8346D"/>
    <w:rsid w:val="00ED11C7"/>
    <w:rsid w:val="00F03E80"/>
    <w:rsid w:val="00F33B49"/>
    <w:rsid w:val="00FB024D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D8812"/>
  <w15:chartTrackingRefBased/>
  <w15:docId w15:val="{0086ABFA-8410-7147-BD80-91EB75C2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05"/>
    <w:pPr>
      <w:spacing w:before="100" w:beforeAutospacing="1" w:after="200" w:line="360" w:lineRule="auto"/>
    </w:pPr>
    <w:rPr>
      <w:rFonts w:ascii="Arial" w:eastAsiaTheme="minorEastAsia" w:hAnsi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505"/>
    <w:pPr>
      <w:keepNext/>
      <w:keepLines/>
      <w:numPr>
        <w:numId w:val="1"/>
      </w:numPr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505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505"/>
    <w:pPr>
      <w:keepNext/>
      <w:keepLines/>
      <w:numPr>
        <w:ilvl w:val="2"/>
        <w:numId w:val="1"/>
      </w:numPr>
      <w:adjustRightInd w:val="0"/>
      <w:spacing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50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50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50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50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50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50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50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505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505"/>
    <w:rPr>
      <w:rFonts w:ascii="Arial" w:eastAsiaTheme="majorEastAsia" w:hAnsi="Arial" w:cstheme="majorBidi"/>
      <w:b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505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505"/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505"/>
    <w:rPr>
      <w:rFonts w:asciiTheme="majorHAnsi" w:eastAsiaTheme="majorEastAsia" w:hAnsiTheme="majorHAnsi" w:cstheme="majorBidi"/>
      <w:color w:val="1F3763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505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5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5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E5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50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E5505"/>
    <w:pPr>
      <w:spacing w:before="0"/>
    </w:pPr>
    <w:rPr>
      <w:i/>
      <w:iCs/>
      <w:sz w:val="18"/>
      <w:szCs w:val="18"/>
    </w:rPr>
  </w:style>
  <w:style w:type="table" w:styleId="GridTable4">
    <w:name w:val="Grid Table 4"/>
    <w:basedOn w:val="TableNormal"/>
    <w:uiPriority w:val="49"/>
    <w:rsid w:val="007E5505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inksrs.com/downloads/programs/therm%20calc/ntccalibrator/ntccalculator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Wilson</dc:creator>
  <cp:keywords/>
  <dc:description/>
  <cp:lastModifiedBy>Naadia van der Bergh</cp:lastModifiedBy>
  <cp:revision>3</cp:revision>
  <cp:lastPrinted>2021-05-26T06:21:00Z</cp:lastPrinted>
  <dcterms:created xsi:type="dcterms:W3CDTF">2022-10-29T10:05:00Z</dcterms:created>
  <dcterms:modified xsi:type="dcterms:W3CDTF">2022-10-29T10:25:00Z</dcterms:modified>
</cp:coreProperties>
</file>